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4DD4" w:rsidRDefault="00DC4DD4"/>
    <w:p w:rsidR="00CF0540" w:rsidRDefault="00CF0540"/>
    <w:p w:rsidR="00CF0540" w:rsidRDefault="00CF0540" w:rsidP="00CF0540">
      <w:pPr>
        <w:pStyle w:val="xmsonormal"/>
        <w:shd w:val="clear" w:color="auto" w:fill="FFFFFF"/>
        <w:spacing w:before="0" w:beforeAutospacing="0" w:after="0" w:afterAutospacing="0" w:line="360" w:lineRule="atLeast"/>
        <w:ind w:left="426"/>
        <w:jc w:val="right"/>
        <w:rPr>
          <w:color w:val="333333"/>
        </w:rPr>
      </w:pPr>
      <w:r>
        <w:rPr>
          <w:rFonts w:ascii="Calibri" w:hAnsi="Calibri" w:cs="Calibri"/>
          <w:color w:val="333333"/>
          <w:sz w:val="22"/>
          <w:szCs w:val="22"/>
          <w:lang w:val="es-ES"/>
        </w:rPr>
        <w:t>San Miguel de Tucumán, 2</w:t>
      </w:r>
      <w:r w:rsidR="001B23CC">
        <w:rPr>
          <w:rFonts w:ascii="Calibri" w:hAnsi="Calibri" w:cs="Calibri"/>
          <w:color w:val="333333"/>
          <w:sz w:val="22"/>
          <w:szCs w:val="22"/>
          <w:lang w:val="es-ES"/>
        </w:rPr>
        <w:t xml:space="preserve"> de junio </w:t>
      </w:r>
      <w:r>
        <w:rPr>
          <w:rFonts w:ascii="Calibri" w:hAnsi="Calibri" w:cs="Calibri"/>
          <w:color w:val="333333"/>
          <w:sz w:val="22"/>
          <w:szCs w:val="22"/>
          <w:lang w:val="es-ES"/>
        </w:rPr>
        <w:t>de 2022.-</w:t>
      </w:r>
    </w:p>
    <w:p w:rsidR="00CF0540" w:rsidRDefault="00CF0540" w:rsidP="00CF0540">
      <w:pPr>
        <w:pStyle w:val="xmsonormal"/>
        <w:shd w:val="clear" w:color="auto" w:fill="FFFFFF"/>
        <w:spacing w:before="0" w:beforeAutospacing="0" w:after="0" w:afterAutospacing="0"/>
        <w:ind w:left="425"/>
        <w:jc w:val="both"/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</w:pPr>
    </w:p>
    <w:p w:rsidR="00CF0540" w:rsidRDefault="00CF0540" w:rsidP="00CF0540">
      <w:pPr>
        <w:pStyle w:val="xmsonormal"/>
        <w:shd w:val="clear" w:color="auto" w:fill="FFFFFF"/>
        <w:spacing w:before="0" w:beforeAutospacing="0" w:after="0" w:afterAutospacing="0"/>
        <w:ind w:left="425"/>
        <w:jc w:val="both"/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</w:pPr>
      <w:r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  <w:t xml:space="preserve">Al Honorable Consejo Directivo </w:t>
      </w:r>
    </w:p>
    <w:p w:rsidR="00CF0540" w:rsidRDefault="00CF0540" w:rsidP="00CF0540">
      <w:pPr>
        <w:pStyle w:val="xmsonormal"/>
        <w:shd w:val="clear" w:color="auto" w:fill="FFFFFF"/>
        <w:spacing w:before="0" w:beforeAutospacing="0" w:after="0" w:afterAutospacing="0"/>
        <w:ind w:left="425"/>
        <w:jc w:val="both"/>
        <w:rPr>
          <w:color w:val="333333"/>
        </w:rPr>
      </w:pPr>
      <w:r>
        <w:rPr>
          <w:rFonts w:ascii="Calibri" w:hAnsi="Calibri" w:cs="Calibri"/>
          <w:b/>
          <w:bCs/>
          <w:color w:val="333333"/>
          <w:sz w:val="22"/>
          <w:szCs w:val="22"/>
          <w:u w:val="single"/>
          <w:lang w:val="es-ES"/>
        </w:rPr>
        <w:t>Presente</w:t>
      </w:r>
    </w:p>
    <w:p w:rsidR="00CF0540" w:rsidRDefault="00CF0540" w:rsidP="00CF0540">
      <w:pPr>
        <w:pStyle w:val="xmsonormal"/>
        <w:shd w:val="clear" w:color="auto" w:fill="FFFFFF"/>
        <w:spacing w:before="0" w:beforeAutospacing="0" w:after="0" w:afterAutospacing="0" w:line="360" w:lineRule="atLeast"/>
        <w:ind w:left="3544"/>
        <w:jc w:val="both"/>
        <w:rPr>
          <w:color w:val="333333"/>
        </w:rPr>
      </w:pPr>
      <w:r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  <w:t> </w:t>
      </w:r>
    </w:p>
    <w:p w:rsidR="00CF0540" w:rsidRDefault="00CF0540" w:rsidP="00401DAD">
      <w:pPr>
        <w:pStyle w:val="xmsonormal"/>
        <w:shd w:val="clear" w:color="auto" w:fill="FFFFFF"/>
        <w:spacing w:before="0" w:beforeAutospacing="0" w:after="0" w:afterAutospacing="0" w:line="360" w:lineRule="atLeast"/>
        <w:ind w:left="3544"/>
        <w:jc w:val="both"/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</w:pPr>
      <w:r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  <w:t>Ref.: Resultados de elecciones de Consejo Directivo</w:t>
      </w:r>
      <w:r w:rsidR="00401DAD"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  <w:t xml:space="preserve">. </w:t>
      </w:r>
    </w:p>
    <w:p w:rsidR="00401DAD" w:rsidRDefault="00401DAD" w:rsidP="00401DAD">
      <w:pPr>
        <w:pStyle w:val="xmsonormal"/>
        <w:shd w:val="clear" w:color="auto" w:fill="FFFFFF"/>
        <w:spacing w:before="0" w:beforeAutospacing="0" w:after="0" w:afterAutospacing="0" w:line="360" w:lineRule="atLeast"/>
        <w:ind w:left="3544"/>
        <w:jc w:val="both"/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</w:pPr>
    </w:p>
    <w:p w:rsidR="00CF0540" w:rsidRDefault="00CF0540" w:rsidP="00CF0540">
      <w:pPr>
        <w:pStyle w:val="xmsonormal"/>
        <w:shd w:val="clear" w:color="auto" w:fill="FFFFFF"/>
        <w:spacing w:before="0" w:beforeAutospacing="0" w:after="0" w:afterAutospacing="0" w:line="360" w:lineRule="atLeast"/>
        <w:jc w:val="both"/>
        <w:rPr>
          <w:rFonts w:ascii="Calibri" w:hAnsi="Calibri" w:cs="Calibri"/>
          <w:bCs/>
          <w:color w:val="333333"/>
          <w:sz w:val="22"/>
          <w:szCs w:val="22"/>
          <w:lang w:val="es-ES"/>
        </w:rPr>
      </w:pPr>
      <w:r>
        <w:rPr>
          <w:rFonts w:ascii="Calibri" w:hAnsi="Calibri" w:cs="Calibri"/>
          <w:b/>
          <w:bCs/>
          <w:color w:val="333333"/>
          <w:sz w:val="22"/>
          <w:szCs w:val="22"/>
          <w:lang w:val="es-ES"/>
        </w:rPr>
        <w:t xml:space="preserve">        </w:t>
      </w:r>
      <w:r w:rsidRPr="00CF0540">
        <w:rPr>
          <w:rFonts w:ascii="Calibri" w:hAnsi="Calibri" w:cs="Calibri"/>
          <w:bCs/>
          <w:color w:val="333333"/>
          <w:sz w:val="22"/>
          <w:szCs w:val="22"/>
          <w:lang w:val="es-ES"/>
        </w:rPr>
        <w:t xml:space="preserve">Por medio de la presente los miembros de la Honorable Junta Electoral nos dirigimos a Ud. </w:t>
      </w:r>
      <w:r>
        <w:rPr>
          <w:rFonts w:ascii="Calibri" w:hAnsi="Calibri" w:cs="Calibri"/>
          <w:bCs/>
          <w:color w:val="333333"/>
          <w:sz w:val="22"/>
          <w:szCs w:val="22"/>
          <w:lang w:val="es-ES"/>
        </w:rPr>
        <w:t>a</w:t>
      </w:r>
      <w:r w:rsidRPr="00CF0540">
        <w:rPr>
          <w:rFonts w:ascii="Calibri" w:hAnsi="Calibri" w:cs="Calibri"/>
          <w:bCs/>
          <w:color w:val="333333"/>
          <w:sz w:val="22"/>
          <w:szCs w:val="22"/>
          <w:lang w:val="es-ES"/>
        </w:rPr>
        <w:t xml:space="preserve"> fin de comunicar los resultados de las elecciones a Consejo Directivo realizadas el día 28 de mayo de 2022</w:t>
      </w:r>
      <w:r>
        <w:rPr>
          <w:rFonts w:ascii="Calibri" w:hAnsi="Calibri" w:cs="Calibri"/>
          <w:bCs/>
          <w:color w:val="333333"/>
          <w:sz w:val="22"/>
          <w:szCs w:val="22"/>
          <w:lang w:val="es-ES"/>
        </w:rPr>
        <w:t>.</w:t>
      </w:r>
    </w:p>
    <w:p w:rsidR="00CF0540" w:rsidRPr="00CF0540" w:rsidRDefault="00CF0540" w:rsidP="00CF0540">
      <w:pPr>
        <w:pStyle w:val="xmsonormal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</w:rPr>
      </w:pPr>
      <w:r>
        <w:rPr>
          <w:rFonts w:ascii="Calibri" w:hAnsi="Calibri" w:cs="Calibri"/>
          <w:bCs/>
          <w:color w:val="333333"/>
          <w:sz w:val="22"/>
          <w:szCs w:val="22"/>
          <w:lang w:val="es-ES"/>
        </w:rPr>
        <w:t xml:space="preserve">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416"/>
        <w:gridCol w:w="1416"/>
        <w:gridCol w:w="1416"/>
        <w:gridCol w:w="1416"/>
      </w:tblGrid>
      <w:tr w:rsidR="00CF0540" w:rsidTr="00510CEA">
        <w:tc>
          <w:tcPr>
            <w:tcW w:w="988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</w:p>
        </w:tc>
        <w:tc>
          <w:tcPr>
            <w:tcW w:w="1842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Emitidos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Lista Diversidad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Lista Confluir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Votos Nulos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Votos Blancos</w:t>
            </w:r>
          </w:p>
        </w:tc>
      </w:tr>
      <w:tr w:rsidR="00CF0540" w:rsidTr="00510CEA">
        <w:tc>
          <w:tcPr>
            <w:tcW w:w="988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Total</w:t>
            </w:r>
          </w:p>
        </w:tc>
        <w:tc>
          <w:tcPr>
            <w:tcW w:w="1842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1876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1394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422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24</w:t>
            </w:r>
          </w:p>
        </w:tc>
        <w:tc>
          <w:tcPr>
            <w:tcW w:w="1416" w:type="dxa"/>
          </w:tcPr>
          <w:p w:rsidR="00CF0540" w:rsidRDefault="00CF0540" w:rsidP="00510CEA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36</w:t>
            </w:r>
          </w:p>
        </w:tc>
      </w:tr>
    </w:tbl>
    <w:p w:rsidR="00CF0540" w:rsidRPr="00CF0540" w:rsidRDefault="00CF0540" w:rsidP="00CF0540">
      <w:pPr>
        <w:pStyle w:val="xmsonormal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</w:rPr>
      </w:pPr>
    </w:p>
    <w:p w:rsidR="00D53E78" w:rsidRDefault="00D53E78"/>
    <w:p w:rsidR="00D53E78" w:rsidRDefault="00D53E78" w:rsidP="00D53E78">
      <w:pPr>
        <w:jc w:val="both"/>
        <w:rPr>
          <w:lang w:val="es-ES"/>
        </w:rPr>
      </w:pPr>
      <w:r>
        <w:rPr>
          <w:lang w:val="es-ES"/>
        </w:rPr>
        <w:t>De Acuerdo al Reglamento Electoral del Colegio de Psicólogos en el Art</w:t>
      </w:r>
      <w:r>
        <w:t xml:space="preserve"> 45º,  se tomará como valor de referencia para acceder al reparto de cargos</w:t>
      </w:r>
      <w:r>
        <w:rPr>
          <w:lang w:val="es-ES"/>
        </w:rPr>
        <w:t xml:space="preserve">, la obtención del 20% de los votos en relación al </w:t>
      </w:r>
      <w:r>
        <w:rPr>
          <w:b/>
          <w:lang w:val="es-ES"/>
        </w:rPr>
        <w:t>padrón electoral en su totalidad</w:t>
      </w:r>
      <w:r>
        <w:rPr>
          <w:lang w:val="es-ES"/>
        </w:rPr>
        <w:t xml:space="preserve"> y siendo</w:t>
      </w:r>
      <w:r>
        <w:t xml:space="preserve"> el padrón electoral total para la presente elección de 2539 asociados habilitados para votar, por cálculo se estable que para la presente elección, el 20% necesario para acceder al Sistema de reparto de cargos, correspondería a 507 votos.</w:t>
      </w:r>
      <w:r>
        <w:rPr>
          <w:lang w:val="es-ES"/>
        </w:rPr>
        <w:t xml:space="preserve"> La lista Confluir, obtuvo 422 votos, lo que representa un 16,62% del Padrón Total, por lo tanto no se hallaría en condición de acceder al reparto de cargos a cubrir, otorgándole todos los cargos a la Lista de Diversidad.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81"/>
        <w:gridCol w:w="2881"/>
      </w:tblGrid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Cargos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votos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1394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697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464.66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348.5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278.8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232.33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199.14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174.25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9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154.88</w:t>
            </w:r>
          </w:p>
        </w:tc>
      </w:tr>
      <w:tr w:rsidR="00D53E78" w:rsidTr="0011458A">
        <w:trPr>
          <w:jc w:val="center"/>
        </w:trPr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10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E78" w:rsidRDefault="00D53E7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139.4</w:t>
            </w:r>
          </w:p>
        </w:tc>
      </w:tr>
    </w:tbl>
    <w:p w:rsidR="00D53E78" w:rsidRDefault="00D53E78" w:rsidP="00D53E78">
      <w:pPr>
        <w:jc w:val="both"/>
        <w:rPr>
          <w:lang w:val="es-ES"/>
        </w:rPr>
      </w:pPr>
    </w:p>
    <w:p w:rsidR="00D53E78" w:rsidRDefault="00D53E78"/>
    <w:p w:rsidR="00CF0540" w:rsidRDefault="00401DAD">
      <w:r>
        <w:t>Se proclama como ganadora a la Lista Diversidad.</w:t>
      </w:r>
    </w:p>
    <w:p w:rsidR="00351E2C" w:rsidRPr="00351E2C" w:rsidRDefault="00351E2C">
      <w:pPr>
        <w:rPr>
          <w:b/>
        </w:rPr>
      </w:pPr>
      <w:r w:rsidRPr="00351E2C">
        <w:rPr>
          <w:b/>
        </w:rPr>
        <w:t>Presidente: Lávaque, Maria Fabiana</w:t>
      </w:r>
    </w:p>
    <w:p w:rsidR="00351E2C" w:rsidRPr="00351E2C" w:rsidRDefault="00351E2C">
      <w:pPr>
        <w:rPr>
          <w:b/>
        </w:rPr>
      </w:pPr>
      <w:r w:rsidRPr="00351E2C">
        <w:rPr>
          <w:b/>
        </w:rPr>
        <w:t>Vicepresidente: Contreras, Silvana Lilia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8"/>
        <w:gridCol w:w="4014"/>
      </w:tblGrid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Orden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Consejeros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351E2C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Golobisky, Ana Valentina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351E2C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Menéndez, Juan Pablo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351E2C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Armella Rodríguez, Marcela del Valle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351E2C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Quintar, María Paula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351E2C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Cabral, Carlos Julián</w:t>
            </w:r>
          </w:p>
        </w:tc>
      </w:tr>
      <w:tr w:rsidR="00230956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56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956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Jalil, Nicolás Daher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Forjas, Sol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Ponce, Mariana Lucía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Padilla María Pilar</w:t>
            </w:r>
          </w:p>
        </w:tc>
      </w:tr>
      <w:tr w:rsidR="00351E2C" w:rsidTr="00230956">
        <w:trPr>
          <w:jc w:val="center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10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E2C" w:rsidRDefault="00230956" w:rsidP="00CD160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Muñoz, Georgina Giselle</w:t>
            </w:r>
          </w:p>
        </w:tc>
      </w:tr>
    </w:tbl>
    <w:p w:rsidR="00351E2C" w:rsidRDefault="00351E2C"/>
    <w:p w:rsidR="00351E2C" w:rsidRDefault="00351E2C"/>
    <w:p w:rsidR="00401DAD" w:rsidRDefault="00401DAD">
      <w:r>
        <w:t>Se solicita publicación en transparente de las sedes central y sur del Colegio de Psicólogos, página web y redes sociales.</w:t>
      </w:r>
    </w:p>
    <w:p w:rsidR="00401DAD" w:rsidRDefault="00401DAD">
      <w:r>
        <w:t>Se informa a las apoderadas de listas participantes.</w:t>
      </w:r>
    </w:p>
    <w:p w:rsidR="00401DAD" w:rsidRDefault="00401DAD">
      <w:r>
        <w:t>Sin otro particular nos despedimos atentamente.</w:t>
      </w:r>
    </w:p>
    <w:p w:rsidR="00401DAD" w:rsidRDefault="00401DAD"/>
    <w:p w:rsidR="00401DAD" w:rsidRDefault="00401DAD"/>
    <w:p w:rsidR="00401DAD" w:rsidRDefault="00401DAD">
      <w:r>
        <w:rPr>
          <w:noProof/>
          <w:lang w:eastAsia="es-AR"/>
        </w:rPr>
        <w:drawing>
          <wp:inline distT="0" distB="0" distL="0" distR="0" wp14:anchorId="7099120F" wp14:editId="3B56BC77">
            <wp:extent cx="5400040" cy="1968500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AD" w:rsidRDefault="00401DAD"/>
    <w:sectPr w:rsidR="00401D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12E4" w:rsidRDefault="002412E4" w:rsidP="00CF0540">
      <w:pPr>
        <w:spacing w:after="0" w:line="240" w:lineRule="auto"/>
      </w:pPr>
      <w:r>
        <w:separator/>
      </w:r>
    </w:p>
  </w:endnote>
  <w:endnote w:type="continuationSeparator" w:id="0">
    <w:p w:rsidR="002412E4" w:rsidRDefault="002412E4" w:rsidP="00CF0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2FDB" w:rsidRDefault="009E2F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1DAD" w:rsidRDefault="00401DAD">
    <w:pPr>
      <w:pStyle w:val="Piedepgina"/>
    </w:pPr>
    <w:r>
      <w:rPr>
        <w:rFonts w:ascii="Cambria" w:hAnsi="Cambria"/>
        <w:b/>
        <w:bCs/>
        <w:noProof/>
        <w:lang w:eastAsia="es-AR"/>
      </w:rPr>
      <w:drawing>
        <wp:inline distT="0" distB="0" distL="0" distR="0" wp14:anchorId="3FA02072" wp14:editId="7D099146">
          <wp:extent cx="5400040" cy="756920"/>
          <wp:effectExtent l="0" t="0" r="0" b="5080"/>
          <wp:docPr id="3" name="Imagen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56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2FDB" w:rsidRDefault="009E2F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12E4" w:rsidRDefault="002412E4" w:rsidP="00CF0540">
      <w:pPr>
        <w:spacing w:after="0" w:line="240" w:lineRule="auto"/>
      </w:pPr>
      <w:r>
        <w:separator/>
      </w:r>
    </w:p>
  </w:footnote>
  <w:footnote w:type="continuationSeparator" w:id="0">
    <w:p w:rsidR="002412E4" w:rsidRDefault="002412E4" w:rsidP="00CF0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2FDB" w:rsidRDefault="009E2F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540" w:rsidRDefault="00CF0540">
    <w:pPr>
      <w:pStyle w:val="Encabezado"/>
    </w:pPr>
    <w:r>
      <w:rPr>
        <w:noProof/>
        <w:lang w:eastAsia="es-AR"/>
      </w:rPr>
      <w:drawing>
        <wp:inline distT="0" distB="0" distL="0" distR="0" wp14:anchorId="51293A27" wp14:editId="35A8BB77">
          <wp:extent cx="5400040" cy="82105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ueva imagen de mapa de bit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1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E2FDB" w:rsidRDefault="009E2F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540"/>
    <w:rsid w:val="0011458A"/>
    <w:rsid w:val="001B23CC"/>
    <w:rsid w:val="00230956"/>
    <w:rsid w:val="002412E4"/>
    <w:rsid w:val="002E6BF3"/>
    <w:rsid w:val="00351E2C"/>
    <w:rsid w:val="00401DAD"/>
    <w:rsid w:val="00547782"/>
    <w:rsid w:val="0058680D"/>
    <w:rsid w:val="007659A8"/>
    <w:rsid w:val="009E2FDB"/>
    <w:rsid w:val="00CF0540"/>
    <w:rsid w:val="00D53E78"/>
    <w:rsid w:val="00DC4DD4"/>
    <w:rsid w:val="00F1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624C16-417C-E84A-A9EC-3EB9DABD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540"/>
  </w:style>
  <w:style w:type="paragraph" w:styleId="Piedepgina">
    <w:name w:val="footer"/>
    <w:basedOn w:val="Normal"/>
    <w:link w:val="PiedepginaCar"/>
    <w:uiPriority w:val="99"/>
    <w:unhideWhenUsed/>
    <w:rsid w:val="00CF0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540"/>
  </w:style>
  <w:style w:type="paragraph" w:styleId="Textodeglobo">
    <w:name w:val="Balloon Text"/>
    <w:basedOn w:val="Normal"/>
    <w:link w:val="TextodegloboCar"/>
    <w:uiPriority w:val="99"/>
    <w:semiHidden/>
    <w:unhideWhenUsed/>
    <w:rsid w:val="00CF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0540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CF0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CF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header" Target="header3.xml" /><Relationship Id="rId5" Type="http://schemas.openxmlformats.org/officeDocument/2006/relationships/endnotes" Target="endnotes.xml" /><Relationship Id="rId10" Type="http://schemas.openxmlformats.org/officeDocument/2006/relationships/footer" Target="footer2.xml" /><Relationship Id="rId4" Type="http://schemas.openxmlformats.org/officeDocument/2006/relationships/footnotes" Target="footnote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soledad leal</dc:creator>
  <cp:lastModifiedBy>543815650915</cp:lastModifiedBy>
  <cp:revision>2</cp:revision>
  <dcterms:created xsi:type="dcterms:W3CDTF">2022-06-06T22:06:00Z</dcterms:created>
  <dcterms:modified xsi:type="dcterms:W3CDTF">2022-06-06T22:06:00Z</dcterms:modified>
</cp:coreProperties>
</file>